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14" w:rsidRDefault="00F80EC0">
      <w:pPr>
        <w:tabs>
          <w:tab w:val="left" w:pos="2805"/>
        </w:tabs>
        <w:jc w:val="center"/>
        <w:rPr>
          <w:rFonts w:eastAsia="Arial" w:cs="Arial"/>
          <w:b/>
          <w:bCs/>
          <w:sz w:val="36"/>
          <w:szCs w:val="36"/>
        </w:rPr>
      </w:pPr>
      <w:r>
        <w:rPr>
          <w:rFonts w:eastAsia="Arial" w:cs="Arial"/>
          <w:b/>
          <w:bCs/>
          <w:sz w:val="36"/>
          <w:szCs w:val="36"/>
        </w:rPr>
        <w:t xml:space="preserve">Conference </w:t>
      </w:r>
      <w:r w:rsidR="00225414">
        <w:rPr>
          <w:rFonts w:eastAsia="Arial" w:cs="Arial"/>
          <w:b/>
          <w:bCs/>
          <w:sz w:val="36"/>
          <w:szCs w:val="36"/>
        </w:rPr>
        <w:t>Expense</w:t>
      </w:r>
      <w:r w:rsidR="008835D1">
        <w:rPr>
          <w:rFonts w:eastAsia="Arial" w:cs="Arial"/>
          <w:b/>
          <w:bCs/>
          <w:sz w:val="36"/>
          <w:szCs w:val="36"/>
        </w:rPr>
        <w:t>s Claim Form</w:t>
      </w:r>
      <w:r w:rsidR="007B374F">
        <w:rPr>
          <w:rFonts w:eastAsia="Arial" w:cs="Arial"/>
          <w:b/>
          <w:bCs/>
          <w:sz w:val="36"/>
          <w:szCs w:val="36"/>
        </w:rPr>
        <w:t xml:space="preserve"> 2016</w:t>
      </w:r>
    </w:p>
    <w:p w:rsidR="00F80EC0" w:rsidRDefault="00F80EC0">
      <w:pPr>
        <w:tabs>
          <w:tab w:val="left" w:pos="2805"/>
        </w:tabs>
        <w:rPr>
          <w:sz w:val="20"/>
          <w:szCs w:val="20"/>
        </w:rPr>
      </w:pPr>
    </w:p>
    <w:p w:rsidR="00225414" w:rsidRDefault="00DF3D34">
      <w:pPr>
        <w:tabs>
          <w:tab w:val="left" w:pos="2805"/>
        </w:tabs>
        <w:rPr>
          <w:rFonts w:eastAsia="Arial" w:cs="Arial"/>
          <w:b/>
          <w:bCs/>
          <w:sz w:val="26"/>
          <w:szCs w:val="26"/>
        </w:rPr>
      </w:pPr>
      <w:r>
        <w:rPr>
          <w:rFonts w:eastAsia="Arial" w:cs="Arial"/>
          <w:b/>
          <w:bCs/>
          <w:sz w:val="26"/>
          <w:szCs w:val="26"/>
        </w:rPr>
        <w:t>Delegate Name</w:t>
      </w:r>
      <w:r>
        <w:rPr>
          <w:rFonts w:eastAsia="Arial" w:cs="Arial"/>
          <w:b/>
          <w:bCs/>
          <w:sz w:val="26"/>
          <w:szCs w:val="26"/>
        </w:rPr>
        <w:tab/>
        <w:t>:</w:t>
      </w:r>
    </w:p>
    <w:p w:rsidR="00225414" w:rsidRDefault="00225414">
      <w:pPr>
        <w:tabs>
          <w:tab w:val="left" w:pos="2805"/>
        </w:tabs>
        <w:rPr>
          <w:rFonts w:eastAsia="Arial" w:cs="Arial"/>
          <w:b/>
          <w:bCs/>
          <w:sz w:val="26"/>
          <w:szCs w:val="26"/>
        </w:rPr>
      </w:pPr>
      <w:r>
        <w:rPr>
          <w:rFonts w:eastAsia="Arial" w:cs="Arial"/>
          <w:b/>
          <w:bCs/>
          <w:sz w:val="26"/>
          <w:szCs w:val="26"/>
        </w:rPr>
        <w:t>Position</w:t>
      </w:r>
      <w:r>
        <w:rPr>
          <w:rFonts w:eastAsia="Arial" w:cs="Arial"/>
          <w:b/>
          <w:bCs/>
          <w:sz w:val="26"/>
          <w:szCs w:val="26"/>
        </w:rPr>
        <w:tab/>
        <w:t>:</w:t>
      </w:r>
    </w:p>
    <w:p w:rsidR="00007690" w:rsidRDefault="00225414">
      <w:pPr>
        <w:tabs>
          <w:tab w:val="left" w:pos="2805"/>
        </w:tabs>
        <w:rPr>
          <w:rFonts w:eastAsia="Arial" w:cs="Arial"/>
          <w:b/>
          <w:bCs/>
          <w:sz w:val="26"/>
          <w:szCs w:val="26"/>
        </w:rPr>
      </w:pPr>
      <w:r>
        <w:rPr>
          <w:rFonts w:eastAsia="Arial" w:cs="Arial"/>
          <w:b/>
          <w:bCs/>
          <w:sz w:val="26"/>
          <w:szCs w:val="26"/>
        </w:rPr>
        <w:t>Club</w:t>
      </w:r>
      <w:r>
        <w:rPr>
          <w:rFonts w:eastAsia="Arial" w:cs="Arial"/>
          <w:b/>
          <w:bCs/>
          <w:sz w:val="26"/>
          <w:szCs w:val="26"/>
        </w:rPr>
        <w:tab/>
        <w:t>:</w:t>
      </w:r>
    </w:p>
    <w:p w:rsidR="00225414" w:rsidRDefault="00225414">
      <w:pPr>
        <w:tabs>
          <w:tab w:val="left" w:pos="2805"/>
        </w:tabs>
        <w:rPr>
          <w:rFonts w:cs="Arial"/>
          <w:sz w:val="20"/>
          <w:szCs w:val="20"/>
        </w:rPr>
      </w:pPr>
    </w:p>
    <w:p w:rsidR="00F80EC0" w:rsidRDefault="00F80EC0">
      <w:pPr>
        <w:tabs>
          <w:tab w:val="left" w:pos="2805"/>
        </w:tabs>
        <w:rPr>
          <w:rFonts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70"/>
        <w:gridCol w:w="4954"/>
        <w:gridCol w:w="3213"/>
      </w:tblGrid>
      <w:tr w:rsidR="00225414">
        <w:trPr>
          <w:trHeight w:val="322"/>
        </w:trPr>
        <w:tc>
          <w:tcPr>
            <w:tcW w:w="14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5414" w:rsidRDefault="00225414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49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5414" w:rsidRDefault="00225414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Description</w:t>
            </w:r>
            <w:r w:rsidR="008835D1">
              <w:rPr>
                <w:b/>
                <w:bCs/>
                <w:sz w:val="28"/>
                <w:szCs w:val="28"/>
              </w:rPr>
              <w:t xml:space="preserve"> and Reason</w:t>
            </w:r>
          </w:p>
        </w:tc>
        <w:tc>
          <w:tcPr>
            <w:tcW w:w="321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5414" w:rsidRDefault="001B4023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Amount</w:t>
            </w:r>
          </w:p>
        </w:tc>
      </w:tr>
      <w:tr w:rsidR="00225414">
        <w:trPr>
          <w:trHeight w:val="230"/>
        </w:trPr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C3851" w:rsidRDefault="009C3851" w:rsidP="009C3851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5A6C84" w:rsidRPr="009C3851" w:rsidRDefault="005A6C84" w:rsidP="009C385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495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3509F" w:rsidRPr="009C3851" w:rsidRDefault="0023509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2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5414" w:rsidRPr="009C3851" w:rsidRDefault="00225414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25414" w:rsidTr="00EA69B6">
        <w:trPr>
          <w:trHeight w:val="184"/>
        </w:trPr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25414" w:rsidRDefault="00225414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95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3509F" w:rsidRPr="009C3851" w:rsidRDefault="0023509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2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3851" w:rsidRDefault="009C3851">
            <w:pPr>
              <w:pStyle w:val="TableContents"/>
              <w:rPr>
                <w:sz w:val="20"/>
                <w:szCs w:val="20"/>
              </w:rPr>
            </w:pPr>
          </w:p>
          <w:p w:rsidR="005A6C84" w:rsidRPr="009C3851" w:rsidRDefault="005A6C84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25414" w:rsidTr="00F80EC0">
        <w:trPr>
          <w:trHeight w:val="184"/>
        </w:trPr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25414" w:rsidRDefault="00225414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95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3509F" w:rsidRDefault="0023509F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32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5414" w:rsidRDefault="00225414">
            <w:pPr>
              <w:pStyle w:val="TableContents"/>
              <w:rPr>
                <w:sz w:val="16"/>
                <w:szCs w:val="16"/>
              </w:rPr>
            </w:pPr>
          </w:p>
          <w:p w:rsidR="005A6C84" w:rsidRDefault="005A6C84">
            <w:pPr>
              <w:pStyle w:val="TableContents"/>
              <w:rPr>
                <w:sz w:val="16"/>
                <w:szCs w:val="16"/>
              </w:rPr>
            </w:pPr>
          </w:p>
        </w:tc>
      </w:tr>
      <w:tr w:rsidR="00225414">
        <w:trPr>
          <w:trHeight w:val="184"/>
        </w:trPr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25414" w:rsidRDefault="00225414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95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25414" w:rsidRDefault="00225414">
            <w:pPr>
              <w:pStyle w:val="TableContents"/>
              <w:rPr>
                <w:sz w:val="16"/>
                <w:szCs w:val="16"/>
              </w:rPr>
            </w:pPr>
          </w:p>
          <w:p w:rsidR="0023509F" w:rsidRDefault="0023509F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32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5414" w:rsidRDefault="00225414">
            <w:pPr>
              <w:pStyle w:val="TableContents"/>
              <w:rPr>
                <w:sz w:val="16"/>
                <w:szCs w:val="16"/>
              </w:rPr>
            </w:pPr>
          </w:p>
        </w:tc>
      </w:tr>
      <w:tr w:rsidR="00225414">
        <w:trPr>
          <w:trHeight w:val="184"/>
        </w:trPr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25414" w:rsidRDefault="00225414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95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25414" w:rsidRDefault="00225414">
            <w:pPr>
              <w:pStyle w:val="TableContents"/>
              <w:rPr>
                <w:sz w:val="16"/>
                <w:szCs w:val="16"/>
              </w:rPr>
            </w:pPr>
          </w:p>
          <w:p w:rsidR="0023509F" w:rsidRDefault="0023509F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32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5414" w:rsidRDefault="00225414">
            <w:pPr>
              <w:pStyle w:val="TableContents"/>
              <w:rPr>
                <w:sz w:val="16"/>
                <w:szCs w:val="16"/>
              </w:rPr>
            </w:pPr>
          </w:p>
        </w:tc>
      </w:tr>
      <w:tr w:rsidR="00225414">
        <w:trPr>
          <w:trHeight w:val="184"/>
        </w:trPr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225414" w:rsidRDefault="00225414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954" w:type="dxa"/>
            <w:tcBorders>
              <w:left w:val="single" w:sz="1" w:space="0" w:color="000000"/>
              <w:bottom w:val="single" w:sz="1" w:space="0" w:color="000000"/>
            </w:tcBorders>
          </w:tcPr>
          <w:p w:rsidR="00225414" w:rsidRDefault="00225414">
            <w:pPr>
              <w:pStyle w:val="TableContents"/>
              <w:rPr>
                <w:sz w:val="16"/>
                <w:szCs w:val="16"/>
              </w:rPr>
            </w:pPr>
          </w:p>
          <w:p w:rsidR="0023509F" w:rsidRDefault="0023509F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5414" w:rsidRDefault="00225414">
            <w:pPr>
              <w:pStyle w:val="TableContents"/>
              <w:rPr>
                <w:sz w:val="16"/>
                <w:szCs w:val="16"/>
              </w:rPr>
            </w:pPr>
          </w:p>
        </w:tc>
      </w:tr>
      <w:tr w:rsidR="00225414">
        <w:trPr>
          <w:trHeight w:val="276"/>
        </w:trPr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225414" w:rsidRDefault="00225414">
            <w:pPr>
              <w:pStyle w:val="TableContents"/>
            </w:pPr>
          </w:p>
          <w:p w:rsidR="00007690" w:rsidRDefault="00007690">
            <w:pPr>
              <w:pStyle w:val="TableContents"/>
            </w:pPr>
          </w:p>
        </w:tc>
        <w:tc>
          <w:tcPr>
            <w:tcW w:w="4954" w:type="dxa"/>
            <w:tcBorders>
              <w:left w:val="single" w:sz="1" w:space="0" w:color="000000"/>
              <w:bottom w:val="single" w:sz="1" w:space="0" w:color="000000"/>
            </w:tcBorders>
          </w:tcPr>
          <w:p w:rsidR="00225414" w:rsidRDefault="00225414">
            <w:pPr>
              <w:jc w:val="right"/>
              <w:rPr>
                <w:rFonts w:eastAsia="Arial" w:cs="Arial"/>
                <w:b/>
                <w:bCs/>
                <w:sz w:val="26"/>
                <w:szCs w:val="26"/>
              </w:rPr>
            </w:pPr>
            <w:r>
              <w:rPr>
                <w:rFonts w:eastAsia="Arial" w:cs="Arial"/>
                <w:b/>
                <w:bCs/>
                <w:sz w:val="26"/>
                <w:szCs w:val="26"/>
              </w:rPr>
              <w:t>TOTAL CLAIMED   £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5414" w:rsidRPr="009C3851" w:rsidRDefault="00225414">
            <w:pPr>
              <w:pStyle w:val="TableContents"/>
              <w:rPr>
                <w:b/>
              </w:rPr>
            </w:pPr>
          </w:p>
          <w:p w:rsidR="0023509F" w:rsidRDefault="0023509F">
            <w:pPr>
              <w:pStyle w:val="TableContents"/>
            </w:pPr>
          </w:p>
        </w:tc>
      </w:tr>
    </w:tbl>
    <w:p w:rsidR="00225414" w:rsidRPr="0023509F" w:rsidRDefault="00225414">
      <w:pPr>
        <w:rPr>
          <w:rFonts w:eastAsia="Arial" w:cs="Arial"/>
          <w:bCs/>
          <w:sz w:val="26"/>
          <w:szCs w:val="26"/>
        </w:rPr>
      </w:pPr>
      <w:r w:rsidRPr="0023509F">
        <w:rPr>
          <w:rFonts w:eastAsia="Arial" w:cs="Arial"/>
          <w:bCs/>
          <w:sz w:val="26"/>
          <w:szCs w:val="26"/>
        </w:rPr>
        <w:t>I certify that this expenditure was incurred for and on behalf of the Association of Intervarsity Clubs</w:t>
      </w:r>
    </w:p>
    <w:p w:rsidR="0023509F" w:rsidRPr="0023509F" w:rsidRDefault="0023509F">
      <w:pPr>
        <w:rPr>
          <w:rFonts w:eastAsia="Arial" w:cs="Arial"/>
          <w:bCs/>
          <w:sz w:val="26"/>
          <w:szCs w:val="26"/>
        </w:rPr>
      </w:pPr>
    </w:p>
    <w:p w:rsidR="00225414" w:rsidRPr="0023509F" w:rsidRDefault="001500F3">
      <w:pPr>
        <w:rPr>
          <w:rFonts w:eastAsia="Arial" w:cs="Arial"/>
          <w:bCs/>
          <w:sz w:val="26"/>
          <w:szCs w:val="26"/>
        </w:rPr>
      </w:pPr>
      <w:r>
        <w:rPr>
          <w:rFonts w:eastAsia="Arial" w:cs="Arial"/>
          <w:bCs/>
          <w:sz w:val="26"/>
          <w:szCs w:val="26"/>
        </w:rPr>
        <w:tab/>
      </w:r>
      <w:r>
        <w:rPr>
          <w:rFonts w:eastAsia="Arial" w:cs="Arial"/>
          <w:bCs/>
          <w:sz w:val="26"/>
          <w:szCs w:val="26"/>
        </w:rPr>
        <w:tab/>
      </w:r>
      <w:r w:rsidR="00225414" w:rsidRPr="0023509F">
        <w:rPr>
          <w:rFonts w:eastAsia="Arial" w:cs="Arial"/>
          <w:bCs/>
          <w:sz w:val="26"/>
          <w:szCs w:val="26"/>
        </w:rPr>
        <w:t>Signed</w:t>
      </w:r>
      <w:r w:rsidR="00DF3D34">
        <w:rPr>
          <w:rFonts w:eastAsia="Arial" w:cs="Arial"/>
          <w:bCs/>
          <w:sz w:val="26"/>
          <w:szCs w:val="26"/>
        </w:rPr>
        <w:t>......................................................</w:t>
      </w:r>
      <w:r w:rsidR="00225414" w:rsidRPr="0023509F">
        <w:rPr>
          <w:rFonts w:eastAsia="Arial" w:cs="Arial"/>
          <w:bCs/>
          <w:sz w:val="26"/>
          <w:szCs w:val="26"/>
        </w:rPr>
        <w:tab/>
        <w:t>Dated</w:t>
      </w:r>
      <w:r w:rsidR="00DF3D34">
        <w:rPr>
          <w:rFonts w:eastAsia="Arial" w:cs="Arial"/>
          <w:bCs/>
          <w:sz w:val="26"/>
          <w:szCs w:val="26"/>
        </w:rPr>
        <w:t>................................</w:t>
      </w:r>
    </w:p>
    <w:p w:rsidR="00225414" w:rsidRPr="0023509F" w:rsidRDefault="00225414">
      <w:pPr>
        <w:rPr>
          <w:rFonts w:eastAsia="Arial" w:cs="Arial"/>
          <w:bCs/>
          <w:sz w:val="26"/>
          <w:szCs w:val="26"/>
        </w:rPr>
      </w:pPr>
    </w:p>
    <w:p w:rsidR="00DF3D34" w:rsidRDefault="001500F3">
      <w:pPr>
        <w:rPr>
          <w:rFonts w:eastAsia="Arial" w:cs="Arial"/>
          <w:bCs/>
          <w:sz w:val="26"/>
          <w:szCs w:val="26"/>
        </w:rPr>
      </w:pPr>
      <w:r>
        <w:rPr>
          <w:rFonts w:eastAsia="Arial" w:cs="Arial"/>
          <w:bCs/>
          <w:sz w:val="26"/>
          <w:szCs w:val="26"/>
        </w:rPr>
        <w:tab/>
      </w:r>
      <w:r w:rsidR="00225414" w:rsidRPr="0023509F">
        <w:rPr>
          <w:rFonts w:eastAsia="Arial" w:cs="Arial"/>
          <w:bCs/>
          <w:sz w:val="26"/>
          <w:szCs w:val="26"/>
        </w:rPr>
        <w:tab/>
        <w:t>Authorised</w:t>
      </w:r>
      <w:r w:rsidR="00DF3D34">
        <w:rPr>
          <w:rFonts w:eastAsia="Arial" w:cs="Arial"/>
          <w:bCs/>
          <w:sz w:val="26"/>
          <w:szCs w:val="26"/>
        </w:rPr>
        <w:t xml:space="preserve"> (AIVC Committee Member)</w:t>
      </w:r>
    </w:p>
    <w:p w:rsidR="00DF3D34" w:rsidRDefault="00225414">
      <w:pPr>
        <w:rPr>
          <w:rFonts w:eastAsia="Arial" w:cs="Arial"/>
          <w:bCs/>
          <w:sz w:val="26"/>
          <w:szCs w:val="26"/>
        </w:rPr>
      </w:pPr>
      <w:r w:rsidRPr="0023509F">
        <w:rPr>
          <w:rFonts w:eastAsia="Arial" w:cs="Arial"/>
          <w:bCs/>
          <w:sz w:val="26"/>
          <w:szCs w:val="26"/>
        </w:rPr>
        <w:tab/>
      </w:r>
      <w:r w:rsidR="00DF3D34">
        <w:rPr>
          <w:rFonts w:eastAsia="Arial" w:cs="Arial"/>
          <w:bCs/>
          <w:sz w:val="26"/>
          <w:szCs w:val="26"/>
        </w:rPr>
        <w:t xml:space="preserve">          </w:t>
      </w:r>
    </w:p>
    <w:p w:rsidR="00225414" w:rsidRPr="0023509F" w:rsidRDefault="00DF3D34">
      <w:pPr>
        <w:rPr>
          <w:rFonts w:eastAsia="Arial" w:cs="Arial"/>
          <w:bCs/>
          <w:sz w:val="26"/>
          <w:szCs w:val="26"/>
        </w:rPr>
      </w:pPr>
      <w:r>
        <w:rPr>
          <w:rFonts w:eastAsia="Arial" w:cs="Arial"/>
          <w:bCs/>
          <w:sz w:val="26"/>
          <w:szCs w:val="26"/>
        </w:rPr>
        <w:t xml:space="preserve">                    ................................................................      </w:t>
      </w:r>
      <w:r w:rsidR="00225414" w:rsidRPr="0023509F">
        <w:rPr>
          <w:rFonts w:eastAsia="Arial" w:cs="Arial"/>
          <w:bCs/>
          <w:sz w:val="26"/>
          <w:szCs w:val="26"/>
        </w:rPr>
        <w:t>Dated</w:t>
      </w:r>
      <w:r>
        <w:rPr>
          <w:rFonts w:eastAsia="Arial" w:cs="Arial"/>
          <w:bCs/>
          <w:sz w:val="26"/>
          <w:szCs w:val="26"/>
        </w:rPr>
        <w:t>................................</w:t>
      </w:r>
    </w:p>
    <w:p w:rsidR="00225414" w:rsidRPr="001500F3" w:rsidRDefault="00225414">
      <w:pPr>
        <w:rPr>
          <w:rFonts w:eastAsia="Arial" w:cs="Arial"/>
          <w:b/>
          <w:bCs/>
          <w:sz w:val="20"/>
          <w:szCs w:val="20"/>
        </w:rPr>
      </w:pPr>
    </w:p>
    <w:p w:rsidR="00F80EC0" w:rsidRDefault="00225414">
      <w:pPr>
        <w:rPr>
          <w:rFonts w:eastAsia="Arial" w:cs="Arial"/>
          <w:bCs/>
          <w:sz w:val="20"/>
          <w:szCs w:val="20"/>
        </w:rPr>
      </w:pPr>
      <w:r w:rsidRPr="001500F3">
        <w:rPr>
          <w:rFonts w:eastAsia="Arial" w:cs="Arial"/>
          <w:bCs/>
          <w:sz w:val="20"/>
          <w:szCs w:val="20"/>
        </w:rPr>
        <w:t>Please complete and sign</w:t>
      </w:r>
      <w:r w:rsidR="00F80EC0">
        <w:rPr>
          <w:rFonts w:eastAsia="Arial" w:cs="Arial"/>
          <w:bCs/>
          <w:sz w:val="20"/>
          <w:szCs w:val="20"/>
        </w:rPr>
        <w:t xml:space="preserve"> this from, attach receipts and</w:t>
      </w:r>
      <w:r w:rsidRPr="001500F3">
        <w:rPr>
          <w:rFonts w:eastAsia="Arial" w:cs="Arial"/>
          <w:bCs/>
          <w:sz w:val="20"/>
          <w:szCs w:val="20"/>
        </w:rPr>
        <w:t>, then pass to the AIVC Treasurer.</w:t>
      </w:r>
      <w:r w:rsidR="0023509F" w:rsidRPr="001500F3">
        <w:rPr>
          <w:rFonts w:eastAsia="Arial" w:cs="Arial"/>
          <w:bCs/>
          <w:sz w:val="20"/>
          <w:szCs w:val="20"/>
        </w:rPr>
        <w:t xml:space="preserve"> </w:t>
      </w:r>
    </w:p>
    <w:p w:rsidR="00F80EC0" w:rsidRDefault="0023509F">
      <w:pPr>
        <w:rPr>
          <w:rFonts w:eastAsia="Arial" w:cs="Arial"/>
          <w:bCs/>
          <w:sz w:val="20"/>
          <w:szCs w:val="20"/>
        </w:rPr>
      </w:pPr>
      <w:r w:rsidRPr="001500F3">
        <w:rPr>
          <w:rFonts w:eastAsia="Arial" w:cs="Arial"/>
          <w:bCs/>
          <w:sz w:val="20"/>
          <w:szCs w:val="20"/>
        </w:rPr>
        <w:t xml:space="preserve"> </w:t>
      </w:r>
    </w:p>
    <w:p w:rsidR="009A5A05" w:rsidRDefault="0023509F">
      <w:pPr>
        <w:rPr>
          <w:rFonts w:eastAsia="Arial" w:cs="Arial"/>
          <w:bCs/>
          <w:sz w:val="20"/>
          <w:szCs w:val="20"/>
        </w:rPr>
      </w:pPr>
      <w:r w:rsidRPr="001500F3">
        <w:rPr>
          <w:rFonts w:eastAsia="Arial" w:cs="Arial"/>
          <w:bCs/>
          <w:sz w:val="20"/>
          <w:szCs w:val="20"/>
        </w:rPr>
        <w:t xml:space="preserve">This document may be forwarded electronically to the </w:t>
      </w:r>
      <w:r w:rsidR="009A5A05">
        <w:rPr>
          <w:rFonts w:eastAsia="Arial" w:cs="Arial"/>
          <w:bCs/>
          <w:sz w:val="20"/>
          <w:szCs w:val="20"/>
        </w:rPr>
        <w:t>AIVC T</w:t>
      </w:r>
      <w:r w:rsidR="00F80EC0">
        <w:rPr>
          <w:rFonts w:eastAsia="Arial" w:cs="Arial"/>
          <w:bCs/>
          <w:sz w:val="20"/>
          <w:szCs w:val="20"/>
        </w:rPr>
        <w:t xml:space="preserve">reasurer </w:t>
      </w:r>
      <w:r w:rsidRPr="001500F3">
        <w:rPr>
          <w:rFonts w:eastAsia="Arial" w:cs="Arial"/>
          <w:bCs/>
          <w:sz w:val="20"/>
          <w:szCs w:val="20"/>
        </w:rPr>
        <w:t>provided it is accompanied by scanned invoices</w:t>
      </w:r>
      <w:r w:rsidR="001500F3">
        <w:rPr>
          <w:rFonts w:eastAsia="Arial" w:cs="Arial"/>
          <w:bCs/>
          <w:sz w:val="20"/>
          <w:szCs w:val="20"/>
        </w:rPr>
        <w:t xml:space="preserve">/receipts.  </w:t>
      </w:r>
    </w:p>
    <w:p w:rsidR="009A5A05" w:rsidRDefault="009A5A05">
      <w:pPr>
        <w:rPr>
          <w:rFonts w:eastAsia="Arial" w:cs="Arial"/>
          <w:bCs/>
          <w:sz w:val="20"/>
          <w:szCs w:val="20"/>
        </w:rPr>
      </w:pPr>
    </w:p>
    <w:p w:rsidR="009A5A05" w:rsidRDefault="009A5A05">
      <w:pPr>
        <w:rPr>
          <w:rFonts w:eastAsia="Arial" w:cs="Arial"/>
          <w:bCs/>
          <w:sz w:val="20"/>
          <w:szCs w:val="20"/>
        </w:rPr>
      </w:pPr>
      <w:r>
        <w:rPr>
          <w:rFonts w:eastAsia="Arial" w:cs="Arial"/>
          <w:bCs/>
          <w:sz w:val="20"/>
          <w:szCs w:val="20"/>
        </w:rPr>
        <w:t>You may post the form and accompanying receipts to the AIVC Treasurer:</w:t>
      </w:r>
    </w:p>
    <w:p w:rsidR="009A5A05" w:rsidRDefault="009A5A05">
      <w:pPr>
        <w:rPr>
          <w:rFonts w:eastAsia="Arial" w:cs="Arial"/>
          <w:bCs/>
          <w:sz w:val="20"/>
          <w:szCs w:val="20"/>
        </w:rPr>
      </w:pPr>
    </w:p>
    <w:p w:rsidR="008773F4" w:rsidRDefault="008773F4">
      <w:pPr>
        <w:rPr>
          <w:rFonts w:eastAsia="Arial" w:cs="Arial"/>
          <w:bCs/>
          <w:sz w:val="20"/>
          <w:szCs w:val="20"/>
        </w:rPr>
      </w:pPr>
      <w:r>
        <w:rPr>
          <w:rFonts w:eastAsia="Arial" w:cs="Arial"/>
          <w:bCs/>
          <w:sz w:val="20"/>
          <w:szCs w:val="20"/>
        </w:rPr>
        <w:t>Forwarding details can be obtained by contacting    treasurer@ivc.org.uk.</w:t>
      </w:r>
    </w:p>
    <w:p w:rsidR="008773F4" w:rsidRDefault="008773F4">
      <w:pPr>
        <w:rPr>
          <w:rFonts w:eastAsia="Arial" w:cs="Arial"/>
          <w:bCs/>
          <w:sz w:val="20"/>
          <w:szCs w:val="20"/>
        </w:rPr>
      </w:pPr>
    </w:p>
    <w:p w:rsidR="00697B96" w:rsidRDefault="001500F3">
      <w:pPr>
        <w:rPr>
          <w:rFonts w:eastAsia="Arial" w:cs="Arial"/>
          <w:bCs/>
          <w:sz w:val="20"/>
          <w:szCs w:val="20"/>
        </w:rPr>
      </w:pPr>
      <w:r w:rsidRPr="00697B96">
        <w:rPr>
          <w:rFonts w:eastAsia="Arial" w:cs="Arial"/>
          <w:b/>
          <w:bCs/>
          <w:sz w:val="20"/>
          <w:szCs w:val="20"/>
        </w:rPr>
        <w:t>Mileage r</w:t>
      </w:r>
      <w:r w:rsidR="00225414" w:rsidRPr="00697B96">
        <w:rPr>
          <w:rFonts w:eastAsia="Arial" w:cs="Arial"/>
          <w:b/>
          <w:bCs/>
          <w:sz w:val="20"/>
          <w:szCs w:val="20"/>
        </w:rPr>
        <w:t>ate</w:t>
      </w:r>
      <w:r w:rsidR="007B374F">
        <w:rPr>
          <w:rFonts w:eastAsia="Arial" w:cs="Arial"/>
          <w:bCs/>
          <w:sz w:val="20"/>
          <w:szCs w:val="20"/>
        </w:rPr>
        <w:t xml:space="preserve"> is </w:t>
      </w:r>
      <w:r w:rsidR="007B374F">
        <w:rPr>
          <w:rFonts w:eastAsia="Arial" w:cs="Arial"/>
          <w:b/>
          <w:bCs/>
          <w:sz w:val="20"/>
          <w:szCs w:val="20"/>
        </w:rPr>
        <w:t>25 pence</w:t>
      </w:r>
      <w:r w:rsidR="00225414" w:rsidRPr="001500F3">
        <w:rPr>
          <w:rFonts w:eastAsia="Arial" w:cs="Arial"/>
          <w:bCs/>
          <w:sz w:val="20"/>
          <w:szCs w:val="20"/>
        </w:rPr>
        <w:t xml:space="preserve"> per mile, round trip mileage.</w:t>
      </w:r>
    </w:p>
    <w:p w:rsidR="00697B96" w:rsidRDefault="00697B96">
      <w:pPr>
        <w:rPr>
          <w:rFonts w:eastAsia="Arial" w:cs="Arial"/>
          <w:bCs/>
          <w:sz w:val="20"/>
          <w:szCs w:val="20"/>
        </w:rPr>
      </w:pPr>
    </w:p>
    <w:p w:rsidR="00697B96" w:rsidRDefault="0090115A">
      <w:pPr>
        <w:rPr>
          <w:rFonts w:eastAsia="Arial" w:cs="Arial"/>
          <w:bCs/>
          <w:sz w:val="20"/>
          <w:szCs w:val="20"/>
        </w:rPr>
      </w:pPr>
      <w:r w:rsidRPr="00697B96">
        <w:rPr>
          <w:rFonts w:eastAsia="Arial" w:cs="Arial"/>
          <w:b/>
          <w:bCs/>
          <w:sz w:val="20"/>
          <w:szCs w:val="20"/>
        </w:rPr>
        <w:t>Please note</w:t>
      </w:r>
      <w:r w:rsidRPr="00697B96">
        <w:rPr>
          <w:rFonts w:eastAsia="Arial" w:cs="Arial"/>
          <w:bCs/>
          <w:sz w:val="20"/>
          <w:szCs w:val="20"/>
        </w:rPr>
        <w:t xml:space="preserve"> only </w:t>
      </w:r>
      <w:r w:rsidRPr="00697B96">
        <w:rPr>
          <w:rFonts w:eastAsia="Arial" w:cs="Arial"/>
          <w:b/>
          <w:bCs/>
          <w:sz w:val="20"/>
          <w:szCs w:val="20"/>
          <w:u w:val="single"/>
        </w:rPr>
        <w:t>one</w:t>
      </w:r>
      <w:r w:rsidRPr="00697B96">
        <w:rPr>
          <w:rFonts w:eastAsia="Arial" w:cs="Arial"/>
          <w:bCs/>
          <w:sz w:val="20"/>
          <w:szCs w:val="20"/>
        </w:rPr>
        <w:t xml:space="preserve"> mileage claim will be reimbursed for each club.</w:t>
      </w:r>
      <w:r w:rsidR="00007690" w:rsidRPr="00697B96">
        <w:rPr>
          <w:rFonts w:eastAsia="Arial" w:cs="Arial"/>
          <w:bCs/>
          <w:sz w:val="20"/>
          <w:szCs w:val="20"/>
        </w:rPr>
        <w:t xml:space="preserve"> </w:t>
      </w:r>
    </w:p>
    <w:p w:rsidR="00697B96" w:rsidRDefault="00697B96">
      <w:pPr>
        <w:rPr>
          <w:rFonts w:eastAsia="Arial" w:cs="Arial"/>
          <w:bCs/>
          <w:sz w:val="20"/>
          <w:szCs w:val="20"/>
        </w:rPr>
      </w:pPr>
    </w:p>
    <w:p w:rsidR="007B374F" w:rsidRDefault="00007690">
      <w:pPr>
        <w:rPr>
          <w:rFonts w:eastAsia="Arial" w:cs="Arial"/>
          <w:bCs/>
          <w:sz w:val="20"/>
          <w:szCs w:val="20"/>
        </w:rPr>
      </w:pPr>
      <w:r w:rsidRPr="00697B96">
        <w:rPr>
          <w:rFonts w:eastAsia="Arial" w:cs="Arial"/>
          <w:b/>
          <w:bCs/>
          <w:sz w:val="20"/>
          <w:szCs w:val="20"/>
        </w:rPr>
        <w:t>Rail fares</w:t>
      </w:r>
      <w:r w:rsidRPr="00697B96">
        <w:rPr>
          <w:rFonts w:eastAsia="Arial" w:cs="Arial"/>
          <w:bCs/>
          <w:sz w:val="20"/>
          <w:szCs w:val="20"/>
        </w:rPr>
        <w:t xml:space="preserve"> are </w:t>
      </w:r>
      <w:r w:rsidRPr="007B374F">
        <w:rPr>
          <w:rFonts w:eastAsia="Arial" w:cs="Arial"/>
          <w:b/>
          <w:bCs/>
          <w:sz w:val="20"/>
          <w:szCs w:val="20"/>
        </w:rPr>
        <w:t>standard</w:t>
      </w:r>
      <w:r w:rsidR="0090115A" w:rsidRPr="007B374F">
        <w:rPr>
          <w:rFonts w:eastAsia="Arial" w:cs="Arial"/>
          <w:b/>
          <w:bCs/>
          <w:sz w:val="20"/>
          <w:szCs w:val="20"/>
        </w:rPr>
        <w:t xml:space="preserve"> class only</w:t>
      </w:r>
      <w:r w:rsidR="0090115A" w:rsidRPr="00697B96">
        <w:rPr>
          <w:rFonts w:eastAsia="Arial" w:cs="Arial"/>
          <w:bCs/>
          <w:sz w:val="20"/>
          <w:szCs w:val="20"/>
        </w:rPr>
        <w:t xml:space="preserve">, and should be the cheapest available, </w:t>
      </w:r>
      <w:r w:rsidR="007B374F">
        <w:rPr>
          <w:rFonts w:eastAsia="Arial" w:cs="Arial"/>
          <w:b/>
          <w:bCs/>
          <w:sz w:val="20"/>
          <w:szCs w:val="20"/>
        </w:rPr>
        <w:t>ADVANCE TICKET</w:t>
      </w:r>
      <w:r w:rsidR="0090115A" w:rsidRPr="00697B96">
        <w:rPr>
          <w:rFonts w:eastAsia="Arial" w:cs="Arial"/>
          <w:bCs/>
          <w:sz w:val="20"/>
          <w:szCs w:val="20"/>
        </w:rPr>
        <w:t xml:space="preserve"> using </w:t>
      </w:r>
      <w:proofErr w:type="spellStart"/>
      <w:r w:rsidR="0090115A" w:rsidRPr="00697B96">
        <w:rPr>
          <w:rFonts w:eastAsia="Arial" w:cs="Arial"/>
          <w:bCs/>
          <w:sz w:val="20"/>
          <w:szCs w:val="20"/>
        </w:rPr>
        <w:t>Trainline</w:t>
      </w:r>
      <w:proofErr w:type="spellEnd"/>
      <w:r w:rsidR="0090115A" w:rsidRPr="00697B96">
        <w:rPr>
          <w:rFonts w:eastAsia="Arial" w:cs="Arial"/>
          <w:bCs/>
          <w:sz w:val="20"/>
          <w:szCs w:val="20"/>
        </w:rPr>
        <w:t xml:space="preserve"> or similar to obtain the best price.</w:t>
      </w:r>
      <w:r w:rsidR="007B374F">
        <w:rPr>
          <w:rFonts w:eastAsia="Arial" w:cs="Arial"/>
          <w:bCs/>
          <w:sz w:val="20"/>
          <w:szCs w:val="20"/>
        </w:rPr>
        <w:t xml:space="preserve"> </w:t>
      </w:r>
    </w:p>
    <w:p w:rsidR="00007690" w:rsidRPr="00697B96" w:rsidRDefault="007B374F">
      <w:pPr>
        <w:rPr>
          <w:rFonts w:eastAsia="Arial" w:cs="Arial"/>
          <w:bCs/>
          <w:sz w:val="20"/>
          <w:szCs w:val="20"/>
        </w:rPr>
      </w:pPr>
      <w:r>
        <w:rPr>
          <w:rFonts w:eastAsia="Arial" w:cs="Arial"/>
          <w:bCs/>
          <w:sz w:val="20"/>
          <w:szCs w:val="20"/>
        </w:rPr>
        <w:t>Other rail fare claims will be reported to the AIVC Committee for consideration at their next available meeting prior to reimbursement.</w:t>
      </w:r>
    </w:p>
    <w:p w:rsidR="00007690" w:rsidRDefault="008835D1">
      <w:r>
        <w:tab/>
      </w:r>
      <w:r>
        <w:tab/>
      </w:r>
      <w:r>
        <w:tab/>
      </w:r>
    </w:p>
    <w:p w:rsidR="00F80EC0" w:rsidRPr="00EA69B6" w:rsidRDefault="00F80EC0">
      <w:pPr>
        <w:rPr>
          <w:sz w:val="20"/>
          <w:szCs w:val="20"/>
        </w:rPr>
      </w:pPr>
      <w:r>
        <w:rPr>
          <w:sz w:val="20"/>
          <w:szCs w:val="20"/>
        </w:rPr>
        <w:t>Your claim will be reimbursed by your IVC Club.</w:t>
      </w:r>
      <w:r w:rsidR="00DF3D34">
        <w:rPr>
          <w:sz w:val="20"/>
          <w:szCs w:val="20"/>
        </w:rPr>
        <w:t xml:space="preserve"> </w:t>
      </w:r>
      <w:r>
        <w:rPr>
          <w:sz w:val="20"/>
          <w:szCs w:val="20"/>
        </w:rPr>
        <w:t>The AIVC Treasurer will deduct the costs from your Club'</w:t>
      </w:r>
      <w:r w:rsidR="00DF3D34">
        <w:rPr>
          <w:sz w:val="20"/>
          <w:szCs w:val="20"/>
        </w:rPr>
        <w:t>s Levy charges and notify your C</w:t>
      </w:r>
      <w:r>
        <w:rPr>
          <w:sz w:val="20"/>
          <w:szCs w:val="20"/>
        </w:rPr>
        <w:t>lub of the sum to be reimbursed to delegates.</w:t>
      </w:r>
    </w:p>
    <w:sectPr w:rsidR="00F80EC0" w:rsidRPr="00EA69B6" w:rsidSect="00DF3D34">
      <w:headerReference w:type="default" r:id="rId7"/>
      <w:footnotePr>
        <w:pos w:val="beneathText"/>
      </w:footnotePr>
      <w:pgSz w:w="11905" w:h="16837"/>
      <w:pgMar w:top="567" w:right="1134" w:bottom="709" w:left="1134" w:header="57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C83" w:rsidRDefault="00FB3C83">
      <w:r>
        <w:separator/>
      </w:r>
    </w:p>
  </w:endnote>
  <w:endnote w:type="continuationSeparator" w:id="0">
    <w:p w:rsidR="00FB3C83" w:rsidRDefault="00FB3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C83" w:rsidRDefault="00FB3C83">
      <w:r>
        <w:separator/>
      </w:r>
    </w:p>
  </w:footnote>
  <w:footnote w:type="continuationSeparator" w:id="0">
    <w:p w:rsidR="00FB3C83" w:rsidRDefault="00FB3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10" w:type="dxa"/>
      <w:tblLayout w:type="fixed"/>
      <w:tblLook w:val="0000"/>
    </w:tblPr>
    <w:tblGrid>
      <w:gridCol w:w="2961"/>
      <w:gridCol w:w="529"/>
      <w:gridCol w:w="6220"/>
    </w:tblGrid>
    <w:tr w:rsidR="00167EED" w:rsidTr="00007690">
      <w:trPr>
        <w:trHeight w:val="287"/>
      </w:trPr>
      <w:tc>
        <w:tcPr>
          <w:tcW w:w="2961" w:type="dxa"/>
          <w:vMerge w:val="restart"/>
        </w:tcPr>
        <w:p w:rsidR="00167EED" w:rsidRDefault="00167EED">
          <w:pPr>
            <w:pStyle w:val="Header"/>
            <w:snapToGrid w:val="0"/>
            <w:rPr>
              <w:color w:val="3366FF"/>
            </w:rPr>
          </w:pPr>
          <w:r w:rsidRPr="00EA69B6">
            <w:rPr>
              <w:rFonts w:ascii="Segoe UI" w:hAnsi="Segoe UI" w:cs="Segoe UI"/>
              <w:color w:val="000000"/>
              <w:sz w:val="21"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5.5pt;height:85.5pt">
                <v:imagedata r:id="rId1" o:title="Black logo"/>
              </v:shape>
            </w:pict>
          </w:r>
        </w:p>
      </w:tc>
      <w:tc>
        <w:tcPr>
          <w:tcW w:w="529" w:type="dxa"/>
          <w:vMerge w:val="restart"/>
        </w:tcPr>
        <w:p w:rsidR="00167EED" w:rsidRDefault="00167EED">
          <w:pPr>
            <w:pStyle w:val="Header"/>
            <w:snapToGrid w:val="0"/>
            <w:rPr>
              <w:color w:val="3366FF"/>
            </w:rPr>
          </w:pPr>
          <w:r>
            <w:rPr>
              <w:color w:val="3366FF"/>
            </w:rPr>
            <w:t xml:space="preserve">          </w:t>
          </w:r>
        </w:p>
      </w:tc>
      <w:tc>
        <w:tcPr>
          <w:tcW w:w="6220" w:type="dxa"/>
          <w:vMerge w:val="restart"/>
        </w:tcPr>
        <w:p w:rsidR="00167EED" w:rsidRPr="00007690" w:rsidRDefault="00167EED" w:rsidP="00007690">
          <w:pPr>
            <w:pStyle w:val="Header"/>
            <w:tabs>
              <w:tab w:val="clear" w:pos="4153"/>
              <w:tab w:val="clear" w:pos="8306"/>
            </w:tabs>
            <w:snapToGrid w:val="0"/>
            <w:rPr>
              <w:b/>
              <w:color w:val="0099FF"/>
              <w:sz w:val="44"/>
              <w:szCs w:val="44"/>
            </w:rPr>
          </w:pPr>
          <w:r w:rsidRPr="00007690">
            <w:rPr>
              <w:b/>
              <w:color w:val="0099FF"/>
              <w:sz w:val="44"/>
              <w:szCs w:val="44"/>
            </w:rPr>
            <w:t>the ass</w:t>
          </w:r>
          <w:r>
            <w:rPr>
              <w:b/>
              <w:color w:val="0099FF"/>
              <w:sz w:val="44"/>
              <w:szCs w:val="44"/>
            </w:rPr>
            <w:t>ociation of</w:t>
          </w:r>
          <w:r>
            <w:rPr>
              <w:b/>
              <w:color w:val="0099FF"/>
              <w:sz w:val="44"/>
              <w:szCs w:val="44"/>
            </w:rPr>
            <w:br/>
            <w:t>inter varsity clubs</w:t>
          </w:r>
        </w:p>
      </w:tc>
    </w:tr>
  </w:tbl>
  <w:p w:rsidR="00167EED" w:rsidRDefault="00167E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762AC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01E"/>
    <w:rsid w:val="00007690"/>
    <w:rsid w:val="000A4B38"/>
    <w:rsid w:val="000A57F7"/>
    <w:rsid w:val="000D2487"/>
    <w:rsid w:val="001500F3"/>
    <w:rsid w:val="00167EED"/>
    <w:rsid w:val="0018205F"/>
    <w:rsid w:val="001B1A52"/>
    <w:rsid w:val="001B4023"/>
    <w:rsid w:val="001B5F4F"/>
    <w:rsid w:val="00225414"/>
    <w:rsid w:val="0023509F"/>
    <w:rsid w:val="002A3B40"/>
    <w:rsid w:val="002D4AAE"/>
    <w:rsid w:val="003A67D0"/>
    <w:rsid w:val="003B6B91"/>
    <w:rsid w:val="003C757C"/>
    <w:rsid w:val="00412597"/>
    <w:rsid w:val="005A6C84"/>
    <w:rsid w:val="005A7BD2"/>
    <w:rsid w:val="005E79C1"/>
    <w:rsid w:val="006153C9"/>
    <w:rsid w:val="0065301E"/>
    <w:rsid w:val="0066166E"/>
    <w:rsid w:val="00697B96"/>
    <w:rsid w:val="00742D18"/>
    <w:rsid w:val="00795DC8"/>
    <w:rsid w:val="007B374F"/>
    <w:rsid w:val="008773F4"/>
    <w:rsid w:val="008835D1"/>
    <w:rsid w:val="0090115A"/>
    <w:rsid w:val="009414ED"/>
    <w:rsid w:val="00970FAF"/>
    <w:rsid w:val="009A5A05"/>
    <w:rsid w:val="009C3851"/>
    <w:rsid w:val="00DF3D34"/>
    <w:rsid w:val="00EA69B6"/>
    <w:rsid w:val="00EB5A05"/>
    <w:rsid w:val="00F80EC0"/>
    <w:rsid w:val="00FB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Arial" w:hAnsi="Arial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szCs w:val="24"/>
      <w:vertAlign w:val="baseline"/>
    </w:rPr>
  </w:style>
  <w:style w:type="character" w:styleId="DefaultParagraphFont0">
    <w:name w:val="Default Paragraph Font"/>
  </w:style>
  <w:style w:type="character" w:styleId="Hyperlink">
    <w:name w:val="Hyperlink"/>
    <w:basedOn w:val="DefaultParagraphFont0"/>
    <w:semiHidden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Pr>
      <w:sz w:val="20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StyleStyleHeading110pt12pt">
    <w:name w:val="Style Style Heading 1 + 10 pt + 12 pt"/>
    <w:basedOn w:val="Normal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ind w:right="-162"/>
      <w:jc w:val="both"/>
    </w:pPr>
    <w:rPr>
      <w:b/>
      <w:sz w:val="20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Pr>
      <w:b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Bullet">
    <w:name w:val="List Bullet"/>
    <w:basedOn w:val="Normal"/>
    <w:uiPriority w:val="99"/>
    <w:unhideWhenUsed/>
    <w:rsid w:val="00F80EC0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</vt:lpstr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</dc:title>
  <dc:creator>Helen Forrester</dc:creator>
  <cp:lastModifiedBy>Hilary</cp:lastModifiedBy>
  <cp:revision>3</cp:revision>
  <cp:lastPrinted>2012-04-04T13:26:00Z</cp:lastPrinted>
  <dcterms:created xsi:type="dcterms:W3CDTF">2016-06-08T16:18:00Z</dcterms:created>
  <dcterms:modified xsi:type="dcterms:W3CDTF">2016-06-08T16:26:00Z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-20391934</vt:i4>
  </property>
  <property fmtid="{D5CDD505-2E9C-101B-9397-08002B2CF9AE}" pid="3" name="_AuthorEmail">
    <vt:lpwstr>helenforrester@helenforrester.fsnet.co.uk</vt:lpwstr>
  </property>
  <property fmtid="{D5CDD505-2E9C-101B-9397-08002B2CF9AE}" pid="4" name="_AuthorEmailDisplayName">
    <vt:lpwstr>helen forrester</vt:lpwstr>
  </property>
  <property fmtid="{D5CDD505-2E9C-101B-9397-08002B2CF9AE}" pid="5" name="_EmailSubject">
    <vt:lpwstr>AIVC Matters</vt:lpwstr>
  </property>
  <property fmtid="{D5CDD505-2E9C-101B-9397-08002B2CF9AE}" pid="6" name="_PreviousAdHocReviewCycleID">
    <vt:i4>1641191904</vt:i4>
  </property>
  <property fmtid="{D5CDD505-2E9C-101B-9397-08002B2CF9AE}" pid="7" name="_ReviewingToolsShownOnce">
    <vt:lpwstr/>
  </property>
</Properties>
</file>